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00"/>
  <w:body>
    <w:p w:rsidR="002139B5" w:rsidRPr="00D62DB0" w:rsidRDefault="00D62DB0" w:rsidP="00296347">
      <w:pPr>
        <w:spacing w:after="225" w:line="408" w:lineRule="atLeast"/>
        <w:ind w:right="666" w:firstLine="709"/>
        <w:jc w:val="center"/>
        <w:rPr>
          <w:rFonts w:ascii="Helvetica" w:eastAsia="Times New Roman" w:hAnsi="Helvetica" w:cs="Times New Roman"/>
          <w:color w:val="FF0000"/>
          <w:sz w:val="28"/>
          <w:szCs w:val="28"/>
        </w:rPr>
      </w:pPr>
      <w:r w:rsidRPr="00D62DB0">
        <w:rPr>
          <w:rFonts w:ascii="Arial" w:eastAsia="Times New Roman" w:hAnsi="Arial" w:cs="Arial"/>
          <w:b/>
          <w:bCs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-254000</wp:posOffset>
            </wp:positionH>
            <wp:positionV relativeFrom="paragraph">
              <wp:posOffset>-328295</wp:posOffset>
            </wp:positionV>
            <wp:extent cx="1793240" cy="2019300"/>
            <wp:effectExtent l="19050" t="0" r="0" b="0"/>
            <wp:wrapThrough wrapText="bothSides">
              <wp:wrapPolygon edited="0">
                <wp:start x="-229" y="0"/>
                <wp:lineTo x="-229" y="21396"/>
                <wp:lineTo x="21569" y="21396"/>
                <wp:lineTo x="21569" y="0"/>
                <wp:lineTo x="-229" y="0"/>
              </wp:wrapPolygon>
            </wp:wrapThrough>
            <wp:docPr id="4" name="Рисунок 1" descr="C:\Users\владимир\Desktop\20140428_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имир\Desktop\20140428_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52010" t="13596" r="1811" b="61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240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139B5" w:rsidRPr="00D62DB0">
        <w:rPr>
          <w:rFonts w:ascii="Arial" w:eastAsia="Times New Roman" w:hAnsi="Arial" w:cs="Arial"/>
          <w:b/>
          <w:bCs/>
          <w:color w:val="FF0000"/>
          <w:sz w:val="28"/>
          <w:szCs w:val="28"/>
        </w:rPr>
        <w:t>Памятка для учащихся по правилам дорожного движения</w:t>
      </w:r>
    </w:p>
    <w:p w:rsidR="002139B5" w:rsidRPr="00296347" w:rsidRDefault="00D62DB0" w:rsidP="00296347">
      <w:pPr>
        <w:spacing w:after="225" w:line="330" w:lineRule="atLeast"/>
        <w:rPr>
          <w:rFonts w:ascii="Arial" w:eastAsia="Times New Roman" w:hAnsi="Arial" w:cs="Arial"/>
          <w:i/>
          <w:iCs/>
          <w:color w:val="0033CC"/>
          <w:sz w:val="28"/>
          <w:szCs w:val="28"/>
        </w:rPr>
      </w:pPr>
      <w:r>
        <w:rPr>
          <w:rFonts w:ascii="Arial" w:eastAsia="Times New Roman" w:hAnsi="Arial" w:cs="Arial"/>
          <w:i/>
          <w:iCs/>
          <w:color w:val="1D1B11" w:themeColor="background2" w:themeShade="1A"/>
          <w:sz w:val="28"/>
          <w:szCs w:val="28"/>
        </w:rPr>
        <w:t xml:space="preserve">   </w:t>
      </w:r>
      <w:r w:rsidR="002139B5" w:rsidRPr="00296347">
        <w:rPr>
          <w:rFonts w:ascii="Arial" w:eastAsia="Times New Roman" w:hAnsi="Arial" w:cs="Arial"/>
          <w:i/>
          <w:iCs/>
          <w:color w:val="0033CC"/>
          <w:sz w:val="28"/>
          <w:szCs w:val="28"/>
        </w:rPr>
        <w:t>1.  Ходите только по тротуару!</w:t>
      </w:r>
      <w:r w:rsidR="002139B5" w:rsidRPr="00296347">
        <w:rPr>
          <w:rFonts w:ascii="Georgia" w:eastAsia="Times New Roman" w:hAnsi="Georgia" w:cs="Times New Roman"/>
          <w:i/>
          <w:iCs/>
          <w:color w:val="0033CC"/>
          <w:sz w:val="28"/>
          <w:szCs w:val="28"/>
        </w:rPr>
        <w:br/>
      </w:r>
      <w:r w:rsidRPr="00296347">
        <w:rPr>
          <w:rFonts w:ascii="Arial" w:eastAsia="Times New Roman" w:hAnsi="Arial" w:cs="Arial"/>
          <w:i/>
          <w:iCs/>
          <w:color w:val="0033CC"/>
          <w:sz w:val="28"/>
          <w:szCs w:val="28"/>
        </w:rPr>
        <w:t xml:space="preserve">   </w:t>
      </w:r>
      <w:r w:rsidR="002139B5" w:rsidRPr="00296347">
        <w:rPr>
          <w:rFonts w:ascii="Arial" w:eastAsia="Times New Roman" w:hAnsi="Arial" w:cs="Arial"/>
          <w:i/>
          <w:iCs/>
          <w:color w:val="0033CC"/>
          <w:sz w:val="28"/>
          <w:szCs w:val="28"/>
        </w:rPr>
        <w:t>2.  Переходите улицу в местах, где имеются линии или указатели перехода, а где их нет – на перекрестках по линии тротуаров.</w:t>
      </w:r>
      <w:r w:rsidR="002139B5" w:rsidRPr="00296347">
        <w:rPr>
          <w:rFonts w:ascii="Georgia" w:eastAsia="Times New Roman" w:hAnsi="Georgia" w:cs="Times New Roman"/>
          <w:i/>
          <w:iCs/>
          <w:color w:val="0033CC"/>
          <w:sz w:val="28"/>
          <w:szCs w:val="28"/>
        </w:rPr>
        <w:br/>
      </w:r>
      <w:r w:rsidRPr="00296347">
        <w:rPr>
          <w:rFonts w:ascii="Arial" w:eastAsia="Times New Roman" w:hAnsi="Arial" w:cs="Arial"/>
          <w:i/>
          <w:iCs/>
          <w:color w:val="0033CC"/>
          <w:sz w:val="28"/>
          <w:szCs w:val="28"/>
        </w:rPr>
        <w:t xml:space="preserve">  </w:t>
      </w:r>
      <w:r w:rsidR="002139B5" w:rsidRPr="00296347">
        <w:rPr>
          <w:rFonts w:ascii="Arial" w:eastAsia="Times New Roman" w:hAnsi="Arial" w:cs="Arial"/>
          <w:i/>
          <w:iCs/>
          <w:color w:val="0033CC"/>
          <w:sz w:val="28"/>
          <w:szCs w:val="28"/>
        </w:rPr>
        <w:t xml:space="preserve">3.  Переходя улицу, посмотрите  налево, а дойдя до </w:t>
      </w:r>
      <w:r w:rsidRPr="00296347">
        <w:rPr>
          <w:rFonts w:ascii="Arial" w:eastAsia="Times New Roman" w:hAnsi="Arial" w:cs="Arial"/>
          <w:i/>
          <w:iCs/>
          <w:color w:val="0033CC"/>
          <w:sz w:val="28"/>
          <w:szCs w:val="28"/>
        </w:rPr>
        <w:t xml:space="preserve"> середины – направо. </w:t>
      </w:r>
      <w:r w:rsidR="002139B5" w:rsidRPr="00296347">
        <w:rPr>
          <w:rFonts w:ascii="Georgia" w:eastAsia="Times New Roman" w:hAnsi="Georgia" w:cs="Times New Roman"/>
          <w:i/>
          <w:iCs/>
          <w:color w:val="0033CC"/>
          <w:sz w:val="28"/>
          <w:szCs w:val="28"/>
        </w:rPr>
        <w:br/>
      </w:r>
      <w:r w:rsidR="002139B5" w:rsidRPr="00296347">
        <w:rPr>
          <w:rFonts w:ascii="Arial" w:eastAsia="Times New Roman" w:hAnsi="Arial" w:cs="Arial"/>
          <w:i/>
          <w:iCs/>
          <w:color w:val="0033CC"/>
          <w:sz w:val="28"/>
          <w:szCs w:val="28"/>
        </w:rPr>
        <w:t>4.  На улицах и дорогах где движение регулируется, переходите проезжую часть только при зеленом сигнале светофора и разрешающем жесте регулировщика.</w:t>
      </w:r>
      <w:r w:rsidR="002139B5" w:rsidRPr="00296347">
        <w:rPr>
          <w:rFonts w:ascii="Georgia" w:eastAsia="Times New Roman" w:hAnsi="Georgia" w:cs="Times New Roman"/>
          <w:i/>
          <w:iCs/>
          <w:color w:val="0033CC"/>
          <w:sz w:val="28"/>
          <w:szCs w:val="28"/>
        </w:rPr>
        <w:br/>
      </w:r>
      <w:r w:rsidR="002139B5" w:rsidRPr="00296347">
        <w:rPr>
          <w:rFonts w:ascii="Arial" w:eastAsia="Times New Roman" w:hAnsi="Arial" w:cs="Arial"/>
          <w:i/>
          <w:iCs/>
          <w:color w:val="0033CC"/>
          <w:sz w:val="28"/>
          <w:szCs w:val="28"/>
        </w:rPr>
        <w:t>5.  Не перебегайте дорогу перед близко идущим транспортом.</w:t>
      </w:r>
      <w:r w:rsidR="002139B5" w:rsidRPr="00296347">
        <w:rPr>
          <w:rFonts w:ascii="Georgia" w:eastAsia="Times New Roman" w:hAnsi="Georgia" w:cs="Times New Roman"/>
          <w:i/>
          <w:iCs/>
          <w:color w:val="0033CC"/>
          <w:sz w:val="28"/>
          <w:szCs w:val="28"/>
        </w:rPr>
        <w:br/>
      </w:r>
      <w:r w:rsidR="002139B5" w:rsidRPr="00296347">
        <w:rPr>
          <w:rFonts w:ascii="Arial" w:eastAsia="Times New Roman" w:hAnsi="Arial" w:cs="Arial"/>
          <w:i/>
          <w:iCs/>
          <w:color w:val="0033CC"/>
          <w:sz w:val="28"/>
          <w:szCs w:val="28"/>
        </w:rPr>
        <w:t>6.  Не выходите на проезжую часть из-за стоящей машины или другой помехи обзору; в крайнем случае, остановитесь и внимательно посмотрите, что там за…</w:t>
      </w:r>
      <w:r w:rsidR="002139B5" w:rsidRPr="00296347">
        <w:rPr>
          <w:rFonts w:ascii="Georgia" w:eastAsia="Times New Roman" w:hAnsi="Georgia" w:cs="Times New Roman"/>
          <w:i/>
          <w:iCs/>
          <w:color w:val="0033CC"/>
          <w:sz w:val="28"/>
          <w:szCs w:val="28"/>
        </w:rPr>
        <w:br/>
      </w:r>
      <w:r w:rsidR="002139B5" w:rsidRPr="00296347">
        <w:rPr>
          <w:rFonts w:ascii="Arial" w:eastAsia="Times New Roman" w:hAnsi="Arial" w:cs="Arial"/>
          <w:i/>
          <w:iCs/>
          <w:color w:val="0033CC"/>
          <w:sz w:val="28"/>
          <w:szCs w:val="28"/>
        </w:rPr>
        <w:t>7.  При переходе через улицу не стоит вести оживленную беседу – разговоры отвлекают мысли и взгляд от наблюдения.</w:t>
      </w:r>
      <w:r w:rsidR="002139B5" w:rsidRPr="00296347">
        <w:rPr>
          <w:rFonts w:ascii="Georgia" w:eastAsia="Times New Roman" w:hAnsi="Georgia" w:cs="Times New Roman"/>
          <w:i/>
          <w:iCs/>
          <w:color w:val="0033CC"/>
          <w:sz w:val="28"/>
          <w:szCs w:val="28"/>
        </w:rPr>
        <w:br/>
      </w:r>
      <w:r w:rsidR="002139B5" w:rsidRPr="00296347">
        <w:rPr>
          <w:rFonts w:ascii="Arial" w:eastAsia="Times New Roman" w:hAnsi="Arial" w:cs="Arial"/>
          <w:i/>
          <w:iCs/>
          <w:color w:val="0033CC"/>
          <w:sz w:val="28"/>
          <w:szCs w:val="28"/>
        </w:rPr>
        <w:t>8.  Не устраивайте игры и не катайтесь на коньках, лыжах и санках на проезжей части улицы!</w:t>
      </w:r>
    </w:p>
    <w:p w:rsidR="00B17834" w:rsidRPr="002139B5" w:rsidRDefault="002139B5" w:rsidP="00296347">
      <w:pPr>
        <w:pBdr>
          <w:top w:val="single" w:sz="6" w:space="0" w:color="DDDDDD"/>
          <w:left w:val="single" w:sz="48" w:space="11" w:color="AA1428"/>
          <w:bottom w:val="single" w:sz="6" w:space="0" w:color="DDDDDD"/>
          <w:right w:val="single" w:sz="6" w:space="0" w:color="DDDDDD"/>
        </w:pBdr>
        <w:spacing w:before="150" w:after="300" w:line="408" w:lineRule="atLeast"/>
        <w:rPr>
          <w:rFonts w:ascii="Arial" w:eastAsia="Times New Roman" w:hAnsi="Arial" w:cs="Arial"/>
          <w:color w:val="1D1B11" w:themeColor="background2" w:themeShade="1A"/>
          <w:sz w:val="27"/>
          <w:szCs w:val="27"/>
        </w:rPr>
      </w:pPr>
      <w:r>
        <w:rPr>
          <w:rFonts w:ascii="Arial" w:eastAsia="Times New Roman" w:hAnsi="Arial" w:cs="Arial"/>
          <w:noProof/>
          <w:color w:val="FF0000"/>
          <w:sz w:val="27"/>
          <w:szCs w:val="27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-174625</wp:posOffset>
            </wp:positionH>
            <wp:positionV relativeFrom="paragraph">
              <wp:posOffset>3472815</wp:posOffset>
            </wp:positionV>
            <wp:extent cx="7176135" cy="2381250"/>
            <wp:effectExtent l="57150" t="57150" r="62865" b="57150"/>
            <wp:wrapThrough wrapText="bothSides">
              <wp:wrapPolygon edited="0">
                <wp:start x="-172" y="-518"/>
                <wp:lineTo x="-172" y="22118"/>
                <wp:lineTo x="21789" y="22118"/>
                <wp:lineTo x="21789" y="-518"/>
                <wp:lineTo x="-172" y="-518"/>
              </wp:wrapPolygon>
            </wp:wrapThrough>
            <wp:docPr id="63" name="Рисунок 5" descr="C:\Users\Надя\Desktop\000007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Надя\Desktop\0000071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6135" cy="2381250"/>
                    </a:xfrm>
                    <a:prstGeom prst="rect">
                      <a:avLst/>
                    </a:prstGeom>
                    <a:noFill/>
                    <a:ln w="57150">
                      <a:solidFill>
                        <a:srgbClr val="92D05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E276A">
        <w:rPr>
          <w:rFonts w:ascii="Arial" w:eastAsia="Times New Roman" w:hAnsi="Arial" w:cs="Arial"/>
          <w:color w:val="FF0000"/>
          <w:sz w:val="27"/>
          <w:szCs w:val="27"/>
        </w:rPr>
        <w:t xml:space="preserve">Ты знаешь! </w:t>
      </w:r>
      <w:r w:rsidRPr="00296347">
        <w:rPr>
          <w:rFonts w:ascii="Arial" w:eastAsia="Times New Roman" w:hAnsi="Arial" w:cs="Arial"/>
          <w:color w:val="002060"/>
          <w:sz w:val="27"/>
          <w:szCs w:val="27"/>
        </w:rPr>
        <w:t>Кататься на велосипедах, роликах и скейтбордах можно только во дворе или на специальных площадках. Выбегать на дорогу за мячом или собакой опасно!</w:t>
      </w:r>
      <w:r>
        <w:rPr>
          <w:rFonts w:eastAsia="Times New Roman" w:cs="Times New Roman"/>
          <w:color w:val="444444"/>
          <w:sz w:val="21"/>
          <w:szCs w:val="21"/>
        </w:rPr>
        <w:t xml:space="preserve">                </w:t>
      </w:r>
      <w:r w:rsidRPr="008E276A">
        <w:rPr>
          <w:rFonts w:ascii="Arial" w:eastAsia="Times New Roman" w:hAnsi="Arial" w:cs="Arial"/>
          <w:color w:val="FF0000"/>
          <w:sz w:val="27"/>
          <w:szCs w:val="27"/>
        </w:rPr>
        <w:t xml:space="preserve">Ты знаешь! </w:t>
      </w:r>
      <w:r w:rsidRPr="00296347">
        <w:rPr>
          <w:rFonts w:ascii="Arial" w:eastAsia="Times New Roman" w:hAnsi="Arial" w:cs="Arial"/>
          <w:color w:val="002060"/>
          <w:sz w:val="27"/>
          <w:szCs w:val="27"/>
        </w:rPr>
        <w:t>Надо быть очень внимательным при переходе дороги! Самые безопасные переходы - подземный и надземный. Если их нет, лучше перейти по «зебре». Если на перекрестке нет пешеходного перехода и светофора, попроси взро</w:t>
      </w:r>
      <w:r w:rsidR="00D62DB0" w:rsidRPr="00296347">
        <w:rPr>
          <w:rFonts w:ascii="Arial" w:eastAsia="Times New Roman" w:hAnsi="Arial" w:cs="Arial"/>
          <w:color w:val="002060"/>
          <w:sz w:val="27"/>
          <w:szCs w:val="27"/>
        </w:rPr>
        <w:t>слого помочь перейти  дорогу.  Переходить улицу можно только на зеленый сигнал светофора. Но даже при зеленом сигнале никогда не начинай движение сразу. Сначала убедись, что машины успели остановиться и путь безопасен.</w:t>
      </w:r>
      <w:r w:rsidR="00D62DB0" w:rsidRPr="00296347">
        <w:rPr>
          <w:rFonts w:eastAsia="Times New Roman" w:cs="Times New Roman"/>
          <w:color w:val="002060"/>
          <w:sz w:val="21"/>
          <w:szCs w:val="21"/>
        </w:rPr>
        <w:t xml:space="preserve">                                                                                                              </w:t>
      </w:r>
      <w:r w:rsidRPr="00296347">
        <w:rPr>
          <w:rFonts w:ascii="Arial" w:eastAsia="Times New Roman" w:hAnsi="Arial" w:cs="Arial"/>
          <w:color w:val="002060"/>
          <w:sz w:val="27"/>
          <w:szCs w:val="27"/>
        </w:rPr>
        <w:t xml:space="preserve">                                                                                             </w:t>
      </w:r>
      <w:r w:rsidRPr="008E276A">
        <w:rPr>
          <w:rFonts w:ascii="Arial" w:eastAsia="Times New Roman" w:hAnsi="Arial" w:cs="Arial"/>
          <w:color w:val="FF0000"/>
          <w:sz w:val="27"/>
          <w:szCs w:val="27"/>
        </w:rPr>
        <w:t xml:space="preserve">Ты знаешь! </w:t>
      </w:r>
      <w:r w:rsidRPr="00296347">
        <w:rPr>
          <w:rFonts w:ascii="Arial" w:eastAsia="Times New Roman" w:hAnsi="Arial" w:cs="Arial"/>
          <w:color w:val="002060"/>
          <w:sz w:val="27"/>
          <w:szCs w:val="27"/>
        </w:rPr>
        <w:t>Если на остановке стоит автобус, не обходи его ни спереди, ни сзади. Надо дождаться, пока он отъедет, и только тогда начинать переход.</w:t>
      </w:r>
      <w:r>
        <w:rPr>
          <w:rFonts w:eastAsia="Times New Roman" w:cs="Times New Roman"/>
          <w:color w:val="1D1B11" w:themeColor="background2" w:themeShade="1A"/>
          <w:sz w:val="21"/>
          <w:szCs w:val="21"/>
        </w:rPr>
        <w:t xml:space="preserve">                                                          </w:t>
      </w:r>
      <w:r w:rsidRPr="008E276A">
        <w:rPr>
          <w:rFonts w:ascii="Arial" w:eastAsia="Times New Roman" w:hAnsi="Arial" w:cs="Arial"/>
          <w:color w:val="FF0000"/>
          <w:sz w:val="27"/>
          <w:szCs w:val="27"/>
        </w:rPr>
        <w:t xml:space="preserve">Ты знаешь! </w:t>
      </w:r>
      <w:r w:rsidRPr="00296347">
        <w:rPr>
          <w:rFonts w:ascii="Arial" w:eastAsia="Times New Roman" w:hAnsi="Arial" w:cs="Arial"/>
          <w:color w:val="002060"/>
          <w:sz w:val="27"/>
          <w:szCs w:val="27"/>
        </w:rPr>
        <w:t>Особенно внимательным надо быть, когда обзору мешают препятствия. Стоящие у тротуара машина, ларек, кусты могут скрывать за собой движущийся автомобиль. Поэтому убедись, что опасности нет, и только тогда переходи.</w:t>
      </w:r>
    </w:p>
    <w:p w:rsidR="00E33642" w:rsidRPr="00D62DB0" w:rsidRDefault="002139B5" w:rsidP="002139B5">
      <w:pPr>
        <w:jc w:val="center"/>
        <w:rPr>
          <w:rFonts w:ascii="Times New Roman" w:hAnsi="Times New Roman" w:cs="Times New Roman"/>
          <w:sz w:val="28"/>
          <w:szCs w:val="28"/>
        </w:rPr>
      </w:pPr>
      <w:r w:rsidRPr="00D62DB0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-174625</wp:posOffset>
            </wp:positionH>
            <wp:positionV relativeFrom="paragraph">
              <wp:posOffset>-241300</wp:posOffset>
            </wp:positionV>
            <wp:extent cx="3057525" cy="2536190"/>
            <wp:effectExtent l="19050" t="0" r="9525" b="0"/>
            <wp:wrapThrough wrapText="bothSides">
              <wp:wrapPolygon edited="0">
                <wp:start x="538" y="0"/>
                <wp:lineTo x="-135" y="1136"/>
                <wp:lineTo x="-135" y="20767"/>
                <wp:lineTo x="404" y="21416"/>
                <wp:lineTo x="538" y="21416"/>
                <wp:lineTo x="20994" y="21416"/>
                <wp:lineTo x="21129" y="21416"/>
                <wp:lineTo x="21667" y="20929"/>
                <wp:lineTo x="21667" y="1136"/>
                <wp:lineTo x="21398" y="162"/>
                <wp:lineTo x="20994" y="0"/>
                <wp:lineTo x="538" y="0"/>
              </wp:wrapPolygon>
            </wp:wrapThrough>
            <wp:docPr id="2" name="Рисунок 11" descr="C:\Users\Надя\Desktop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Надя\Desktop\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8145" t="11973" r="3064" b="359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25361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B17834" w:rsidRPr="00D62DB0">
        <w:rPr>
          <w:rFonts w:ascii="Verdana" w:eastAsia="Times New Roman" w:hAnsi="Verdana" w:cs="Times New Roman"/>
          <w:b/>
          <w:bCs/>
          <w:color w:val="FF0000"/>
          <w:sz w:val="28"/>
          <w:szCs w:val="28"/>
        </w:rPr>
        <w:t>Памятка для родителей</w:t>
      </w:r>
      <w:r w:rsidR="00B17834" w:rsidRPr="00D62DB0">
        <w:rPr>
          <w:rFonts w:ascii="Verdana" w:eastAsia="Times New Roman" w:hAnsi="Verdana" w:cs="Times New Roman"/>
          <w:b/>
          <w:bCs/>
          <w:color w:val="FF0000"/>
          <w:sz w:val="28"/>
          <w:szCs w:val="28"/>
        </w:rPr>
        <w:br/>
        <w:t>по обучению детей правилам дорожного движения.</w:t>
      </w:r>
    </w:p>
    <w:p w:rsidR="00B17834" w:rsidRPr="00E33642" w:rsidRDefault="00B17834" w:rsidP="00E33642">
      <w:pPr>
        <w:pStyle w:val="a3"/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b/>
          <w:color w:val="002060"/>
          <w:sz w:val="20"/>
          <w:szCs w:val="20"/>
        </w:rPr>
      </w:pPr>
      <w:r w:rsidRPr="00E33642">
        <w:rPr>
          <w:rFonts w:ascii="Verdana" w:eastAsia="Times New Roman" w:hAnsi="Verdana" w:cs="Times New Roman"/>
          <w:b/>
          <w:color w:val="002060"/>
          <w:sz w:val="24"/>
          <w:szCs w:val="24"/>
        </w:rPr>
        <w:t>Находясь на улице с ребенком, крепко держите его за руку.</w:t>
      </w:r>
    </w:p>
    <w:p w:rsidR="00B17834" w:rsidRPr="00E33642" w:rsidRDefault="00B17834" w:rsidP="00B17834">
      <w:pPr>
        <w:pStyle w:val="a3"/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b/>
          <w:color w:val="002060"/>
          <w:sz w:val="20"/>
          <w:szCs w:val="20"/>
        </w:rPr>
      </w:pPr>
      <w:r w:rsidRPr="00E33642">
        <w:rPr>
          <w:rFonts w:ascii="Verdana" w:eastAsia="Times New Roman" w:hAnsi="Verdana" w:cs="Times New Roman"/>
          <w:b/>
          <w:color w:val="002060"/>
          <w:sz w:val="24"/>
          <w:szCs w:val="24"/>
        </w:rPr>
        <w:t xml:space="preserve">Учите ребенка наблюдательности. </w:t>
      </w:r>
    </w:p>
    <w:p w:rsidR="00E33642" w:rsidRPr="00E33642" w:rsidRDefault="00B17834" w:rsidP="00E33642">
      <w:pPr>
        <w:pStyle w:val="a3"/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b/>
          <w:color w:val="002060"/>
          <w:sz w:val="20"/>
          <w:szCs w:val="20"/>
        </w:rPr>
      </w:pPr>
      <w:r w:rsidRPr="00E33642">
        <w:rPr>
          <w:rFonts w:ascii="Verdana" w:eastAsia="Times New Roman" w:hAnsi="Verdana" w:cs="Times New Roman"/>
          <w:b/>
          <w:color w:val="002060"/>
          <w:sz w:val="24"/>
          <w:szCs w:val="24"/>
        </w:rPr>
        <w:t xml:space="preserve">Если у подъезда стоят транспортные средства или растут деревья, кусты, остановитесь, научите ребенка осматриваться по сторонам и определять: нет ли опасности приближающегося транспорта. </w:t>
      </w:r>
    </w:p>
    <w:p w:rsidR="00B17834" w:rsidRPr="00E33642" w:rsidRDefault="00B17834" w:rsidP="00B17834">
      <w:pPr>
        <w:pStyle w:val="a3"/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b/>
          <w:color w:val="002060"/>
          <w:sz w:val="20"/>
          <w:szCs w:val="20"/>
        </w:rPr>
      </w:pPr>
      <w:r w:rsidRPr="00E33642">
        <w:rPr>
          <w:rFonts w:ascii="Verdana" w:eastAsia="Times New Roman" w:hAnsi="Verdana" w:cs="Times New Roman"/>
          <w:b/>
          <w:color w:val="002060"/>
          <w:sz w:val="24"/>
          <w:szCs w:val="24"/>
        </w:rPr>
        <w:t>Если у подъезда дома есть движение транспорта, обратите на это его внимание. Вместе с ним посмотрите: не приближается ли транспорт.</w:t>
      </w:r>
    </w:p>
    <w:p w:rsidR="005E7283" w:rsidRPr="00E33642" w:rsidRDefault="00B17834" w:rsidP="00B17834">
      <w:pPr>
        <w:pStyle w:val="a3"/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b/>
          <w:color w:val="002060"/>
          <w:sz w:val="20"/>
          <w:szCs w:val="20"/>
        </w:rPr>
      </w:pPr>
      <w:r w:rsidRPr="00E33642">
        <w:rPr>
          <w:rFonts w:ascii="Verdana" w:eastAsia="Times New Roman" w:hAnsi="Verdana" w:cs="Times New Roman"/>
          <w:b/>
          <w:color w:val="002060"/>
          <w:sz w:val="24"/>
          <w:szCs w:val="24"/>
        </w:rPr>
        <w:t>При движении по тротуару придерживайтесь стороны подальше от проезжей части. Взрослый должен находиться со стороны проезжей части.</w:t>
      </w:r>
    </w:p>
    <w:p w:rsidR="005E7283" w:rsidRPr="00E33642" w:rsidRDefault="00B17834" w:rsidP="005E7283">
      <w:pPr>
        <w:pStyle w:val="a3"/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b/>
          <w:color w:val="002060"/>
          <w:sz w:val="20"/>
          <w:szCs w:val="20"/>
        </w:rPr>
      </w:pPr>
      <w:r w:rsidRPr="00E33642">
        <w:rPr>
          <w:rFonts w:ascii="Verdana" w:eastAsia="Times New Roman" w:hAnsi="Verdana" w:cs="Times New Roman"/>
          <w:b/>
          <w:color w:val="002060"/>
          <w:sz w:val="24"/>
          <w:szCs w:val="24"/>
        </w:rPr>
        <w:t>Приучите ребенка, идя по тротуару, внимательно наблюдать за выездом автомобилей из арок дворов и поворотами транспорта на перекрестках.</w:t>
      </w:r>
    </w:p>
    <w:p w:rsidR="005E7283" w:rsidRPr="00E33642" w:rsidRDefault="00B17834" w:rsidP="005E7283">
      <w:pPr>
        <w:pStyle w:val="a3"/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b/>
          <w:color w:val="002060"/>
          <w:sz w:val="20"/>
          <w:szCs w:val="20"/>
        </w:rPr>
      </w:pPr>
      <w:r w:rsidRPr="00E33642">
        <w:rPr>
          <w:rFonts w:ascii="Verdana" w:eastAsia="Times New Roman" w:hAnsi="Verdana" w:cs="Times New Roman"/>
          <w:b/>
          <w:color w:val="002060"/>
          <w:sz w:val="24"/>
          <w:szCs w:val="24"/>
        </w:rPr>
        <w:t>При переходе проезжей части дороги остановитесь и осмотритесь по сторонам.</w:t>
      </w:r>
    </w:p>
    <w:p w:rsidR="005E7283" w:rsidRPr="00E33642" w:rsidRDefault="00B17834" w:rsidP="005E7283">
      <w:pPr>
        <w:pStyle w:val="a3"/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b/>
          <w:color w:val="002060"/>
          <w:sz w:val="20"/>
          <w:szCs w:val="20"/>
        </w:rPr>
      </w:pPr>
      <w:r w:rsidRPr="00E33642">
        <w:rPr>
          <w:rFonts w:ascii="Verdana" w:eastAsia="Times New Roman" w:hAnsi="Verdana" w:cs="Times New Roman"/>
          <w:b/>
          <w:color w:val="002060"/>
          <w:sz w:val="24"/>
          <w:szCs w:val="24"/>
        </w:rPr>
        <w:t xml:space="preserve">Показывайте ребенку следующие действия по осмотру дороги: поворот головы налево, направо, еще раз налево. Дойдя до разделительной линии, делайте вместе с ним поворот головы направо. </w:t>
      </w:r>
    </w:p>
    <w:p w:rsidR="005E7283" w:rsidRPr="00E33642" w:rsidRDefault="00B17834" w:rsidP="005E7283">
      <w:pPr>
        <w:pStyle w:val="a3"/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b/>
          <w:color w:val="002060"/>
          <w:sz w:val="20"/>
          <w:szCs w:val="20"/>
        </w:rPr>
      </w:pPr>
      <w:r w:rsidRPr="00E33642">
        <w:rPr>
          <w:rFonts w:ascii="Verdana" w:eastAsia="Times New Roman" w:hAnsi="Verdana" w:cs="Times New Roman"/>
          <w:b/>
          <w:color w:val="002060"/>
          <w:sz w:val="24"/>
          <w:szCs w:val="24"/>
        </w:rPr>
        <w:t>Если нет движения транспорта, продолжайте переход, не останавливаясь, а если есть – остановитесь на линии и пропустите транспорт, держа ребенка за руку.</w:t>
      </w:r>
    </w:p>
    <w:p w:rsidR="005E7283" w:rsidRPr="00E33642" w:rsidRDefault="00B17834" w:rsidP="005E7283">
      <w:pPr>
        <w:pStyle w:val="a3"/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b/>
          <w:color w:val="002060"/>
          <w:sz w:val="20"/>
          <w:szCs w:val="20"/>
        </w:rPr>
      </w:pPr>
      <w:r w:rsidRPr="00E33642">
        <w:rPr>
          <w:rFonts w:ascii="Verdana" w:eastAsia="Times New Roman" w:hAnsi="Verdana" w:cs="Times New Roman"/>
          <w:b/>
          <w:color w:val="002060"/>
          <w:sz w:val="24"/>
          <w:szCs w:val="24"/>
        </w:rPr>
        <w:t>Учите ребенка всматриваться вдаль, пропускать приближающийся транспорт.</w:t>
      </w:r>
    </w:p>
    <w:p w:rsidR="005E7283" w:rsidRPr="00E33642" w:rsidRDefault="00B17834" w:rsidP="005E7283">
      <w:pPr>
        <w:pStyle w:val="a3"/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b/>
          <w:color w:val="002060"/>
          <w:sz w:val="20"/>
          <w:szCs w:val="20"/>
        </w:rPr>
      </w:pPr>
      <w:r w:rsidRPr="00E33642">
        <w:rPr>
          <w:rFonts w:ascii="Verdana" w:eastAsia="Times New Roman" w:hAnsi="Verdana" w:cs="Times New Roman"/>
          <w:b/>
          <w:color w:val="002060"/>
          <w:sz w:val="24"/>
          <w:szCs w:val="24"/>
        </w:rPr>
        <w:t>Наблюдая за приближающимися транспортными средствами, обращайте внимание ребенка на то, что за большими машинами (автобус, троллейбус) может быть опасность – движущийся на большой скорости легковой автомобиль или мотоцикл. Поэтому лучше подождать, когда большая машина проедет, и убедиться в отсутствии скрытой опасности.</w:t>
      </w:r>
    </w:p>
    <w:p w:rsidR="00E33642" w:rsidRPr="00E33642" w:rsidRDefault="00B17834" w:rsidP="005E7283">
      <w:pPr>
        <w:pStyle w:val="a3"/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b/>
          <w:color w:val="002060"/>
          <w:sz w:val="20"/>
          <w:szCs w:val="20"/>
        </w:rPr>
      </w:pPr>
      <w:r w:rsidRPr="00E33642">
        <w:rPr>
          <w:rFonts w:ascii="Verdana" w:eastAsia="Times New Roman" w:hAnsi="Verdana" w:cs="Times New Roman"/>
          <w:b/>
          <w:color w:val="002060"/>
          <w:sz w:val="24"/>
          <w:szCs w:val="24"/>
        </w:rPr>
        <w:t>Не выходите с ребенком на проезжую часть из-за каких-либо препятствий: стоящих автомобилей, кустов, закрывающих обзор проезжей части.</w:t>
      </w:r>
    </w:p>
    <w:p w:rsidR="00E33642" w:rsidRPr="00E33642" w:rsidRDefault="00B17834" w:rsidP="005E7283">
      <w:pPr>
        <w:pStyle w:val="a3"/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b/>
          <w:color w:val="002060"/>
          <w:sz w:val="20"/>
          <w:szCs w:val="20"/>
        </w:rPr>
      </w:pPr>
      <w:r w:rsidRPr="00E33642">
        <w:rPr>
          <w:rFonts w:ascii="Verdana" w:eastAsia="Times New Roman" w:hAnsi="Verdana" w:cs="Times New Roman"/>
          <w:b/>
          <w:color w:val="002060"/>
          <w:sz w:val="24"/>
          <w:szCs w:val="24"/>
        </w:rPr>
        <w:t>Переходите проезжую часть не наискосок, а прямо, строго перпендикулярно. Ребенок должен понимать, что это делается для лучшего наблюдения за движением транспорта.</w:t>
      </w:r>
    </w:p>
    <w:p w:rsidR="00E33642" w:rsidRPr="00E33642" w:rsidRDefault="00B17834" w:rsidP="00E33642">
      <w:pPr>
        <w:pStyle w:val="a3"/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b/>
          <w:color w:val="002060"/>
          <w:sz w:val="20"/>
          <w:szCs w:val="20"/>
        </w:rPr>
      </w:pPr>
      <w:r w:rsidRPr="00E33642">
        <w:rPr>
          <w:rFonts w:ascii="Verdana" w:eastAsia="Times New Roman" w:hAnsi="Verdana" w:cs="Times New Roman"/>
          <w:b/>
          <w:color w:val="002060"/>
          <w:sz w:val="24"/>
          <w:szCs w:val="24"/>
        </w:rPr>
        <w:t>Переходите проезжую часть только на зеленый сигнал светофора.</w:t>
      </w:r>
    </w:p>
    <w:p w:rsidR="00E33642" w:rsidRPr="00E33642" w:rsidRDefault="00B17834" w:rsidP="002139B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Verdana" w:eastAsia="Times New Roman" w:hAnsi="Verdana" w:cs="Times New Roman"/>
          <w:color w:val="17365D" w:themeColor="text2" w:themeShade="BF"/>
          <w:sz w:val="28"/>
          <w:szCs w:val="28"/>
        </w:rPr>
      </w:pPr>
      <w:r w:rsidRPr="00E33642">
        <w:rPr>
          <w:rFonts w:ascii="Verdana" w:eastAsia="Times New Roman" w:hAnsi="Verdana" w:cs="Times New Roman"/>
          <w:b/>
          <w:color w:val="002060"/>
          <w:sz w:val="24"/>
          <w:szCs w:val="24"/>
        </w:rPr>
        <w:t>Объясняйте ребенку, что переходить дорогу на зеленый мигающий сигнал нельзя. Он горит всего три секунды, можно попасть в дорожно-транспортное происшествие.</w:t>
      </w:r>
      <w:r w:rsidRPr="00E33642">
        <w:rPr>
          <w:rFonts w:ascii="Verdana" w:eastAsia="Times New Roman" w:hAnsi="Verdana" w:cs="Times New Roman"/>
          <w:b/>
          <w:color w:val="002060"/>
          <w:sz w:val="24"/>
          <w:szCs w:val="24"/>
        </w:rPr>
        <w:br/>
      </w:r>
      <w:r w:rsidRPr="00E33642">
        <w:rPr>
          <w:rFonts w:ascii="Verdana" w:eastAsia="Times New Roman" w:hAnsi="Verdana" w:cs="Times New Roman"/>
          <w:b/>
          <w:color w:val="002060"/>
          <w:sz w:val="28"/>
          <w:szCs w:val="28"/>
        </w:rPr>
        <w:br/>
      </w:r>
      <w:r w:rsidRPr="00E33642">
        <w:rPr>
          <w:rFonts w:ascii="Verdana" w:eastAsia="Times New Roman" w:hAnsi="Verdana" w:cs="Times New Roman"/>
          <w:b/>
          <w:color w:val="FF0000"/>
          <w:sz w:val="28"/>
          <w:szCs w:val="28"/>
        </w:rPr>
        <w:t>Помните, что ребенок обучается движению по улице, прежде всего на вашем примере, приобретая</w:t>
      </w:r>
    </w:p>
    <w:p w:rsidR="00B17834" w:rsidRPr="001C7A38" w:rsidRDefault="00B17834" w:rsidP="001C7A38">
      <w:pPr>
        <w:pStyle w:val="a3"/>
        <w:spacing w:after="0" w:line="240" w:lineRule="auto"/>
        <w:jc w:val="center"/>
        <w:rPr>
          <w:rFonts w:ascii="Verdana" w:eastAsia="Times New Roman" w:hAnsi="Verdana" w:cs="Times New Roman"/>
          <w:color w:val="17365D" w:themeColor="text2" w:themeShade="BF"/>
          <w:sz w:val="28"/>
          <w:szCs w:val="28"/>
          <w:lang w:val="en-US"/>
        </w:rPr>
      </w:pPr>
      <w:r w:rsidRPr="00E33642">
        <w:rPr>
          <w:rFonts w:ascii="Verdana" w:eastAsia="Times New Roman" w:hAnsi="Verdana" w:cs="Times New Roman"/>
          <w:b/>
          <w:color w:val="FF0000"/>
          <w:sz w:val="28"/>
          <w:szCs w:val="28"/>
        </w:rPr>
        <w:t>собственный опыт</w:t>
      </w:r>
      <w:r w:rsidR="00E33642" w:rsidRPr="00E33642">
        <w:rPr>
          <w:rFonts w:ascii="Verdana" w:eastAsia="Times New Roman" w:hAnsi="Verdana" w:cs="Times New Roman"/>
          <w:b/>
          <w:color w:val="FF0000"/>
          <w:sz w:val="28"/>
          <w:szCs w:val="28"/>
        </w:rPr>
        <w:t>.</w:t>
      </w:r>
    </w:p>
    <w:p w:rsidR="00B17834" w:rsidRDefault="00B17834" w:rsidP="008D2C12">
      <w:pPr>
        <w:rPr>
          <w:rFonts w:ascii="Times New Roman" w:hAnsi="Times New Roman" w:cs="Times New Roman"/>
          <w:sz w:val="28"/>
          <w:szCs w:val="28"/>
        </w:rPr>
      </w:pPr>
    </w:p>
    <w:p w:rsidR="00B17834" w:rsidRPr="00770161" w:rsidRDefault="00B17834" w:rsidP="008D2C12">
      <w:pPr>
        <w:rPr>
          <w:rFonts w:ascii="Times New Roman" w:hAnsi="Times New Roman" w:cs="Times New Roman"/>
          <w:sz w:val="28"/>
          <w:szCs w:val="28"/>
        </w:rPr>
      </w:pPr>
    </w:p>
    <w:sectPr w:rsidR="00B17834" w:rsidRPr="00770161" w:rsidSect="0077016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644802"/>
    <w:multiLevelType w:val="hybridMultilevel"/>
    <w:tmpl w:val="8514CDB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defaultTabStop w:val="708"/>
  <w:characterSpacingControl w:val="doNotCompress"/>
  <w:compat/>
  <w:rsids>
    <w:rsidRoot w:val="00770161"/>
    <w:rsid w:val="001C7A38"/>
    <w:rsid w:val="002139B5"/>
    <w:rsid w:val="00296347"/>
    <w:rsid w:val="00572701"/>
    <w:rsid w:val="00583ECB"/>
    <w:rsid w:val="005E7283"/>
    <w:rsid w:val="00711535"/>
    <w:rsid w:val="00770161"/>
    <w:rsid w:val="008D2C12"/>
    <w:rsid w:val="00B17834"/>
    <w:rsid w:val="00B5674C"/>
    <w:rsid w:val="00D62DB0"/>
    <w:rsid w:val="00D632EF"/>
    <w:rsid w:val="00E33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lim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2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783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62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2D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7B958B-A76B-4CE9-BD0D-63B61FDA8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638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sus115763@gmail.com</dc:creator>
  <cp:keywords/>
  <dc:description/>
  <cp:lastModifiedBy>sus115763@gmail.com</cp:lastModifiedBy>
  <cp:revision>12</cp:revision>
  <dcterms:created xsi:type="dcterms:W3CDTF">2015-09-07T05:48:00Z</dcterms:created>
  <dcterms:modified xsi:type="dcterms:W3CDTF">2015-09-07T07:51:00Z</dcterms:modified>
</cp:coreProperties>
</file>